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58" w:rsidRPr="002A49F2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>РОССИЙСКАЯ  ФЕДЕРАЦИЯ</w:t>
      </w:r>
    </w:p>
    <w:p w:rsidR="00782A58" w:rsidRPr="002A49F2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 xml:space="preserve">БЕЛГОРОДСКАЯ ОБЛАСТЬ </w:t>
      </w:r>
    </w:p>
    <w:p w:rsidR="00782A58" w:rsidRPr="002A49F2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>АДМИНИСТРАЦИЯ ГОРОДСКОГО ПОСЕЛЕНИЯ</w:t>
      </w:r>
    </w:p>
    <w:p w:rsidR="00782A58" w:rsidRPr="002A49F2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>«ПОСЕЛОК КРАСНАЯ ЯРУГА»</w:t>
      </w:r>
    </w:p>
    <w:p w:rsidR="00782A58" w:rsidRPr="00213165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>МУНИЦИПАЛЬНОГ</w:t>
      </w:r>
      <w:r>
        <w:rPr>
          <w:b/>
          <w:szCs w:val="26"/>
        </w:rPr>
        <w:t>О РАЙОНА «КРАСНОЯРУЖСКИЙ РАЙОН»</w:t>
      </w:r>
      <w:r w:rsidRPr="002A49F2">
        <w:rPr>
          <w:szCs w:val="26"/>
        </w:rPr>
        <w:t xml:space="preserve">                           </w:t>
      </w:r>
    </w:p>
    <w:p w:rsidR="00782A58" w:rsidRPr="002A49F2" w:rsidRDefault="00782A58" w:rsidP="00782A58">
      <w:pPr>
        <w:jc w:val="center"/>
        <w:rPr>
          <w:b/>
          <w:szCs w:val="26"/>
        </w:rPr>
      </w:pPr>
    </w:p>
    <w:p w:rsidR="00782A58" w:rsidRPr="002A49F2" w:rsidRDefault="00782A58" w:rsidP="00782A58">
      <w:pPr>
        <w:jc w:val="center"/>
        <w:rPr>
          <w:b/>
          <w:szCs w:val="26"/>
        </w:rPr>
      </w:pPr>
      <w:r w:rsidRPr="002A49F2">
        <w:rPr>
          <w:b/>
          <w:szCs w:val="26"/>
        </w:rPr>
        <w:t xml:space="preserve">ПОСТАНОВЛЕНИЕ     </w:t>
      </w:r>
    </w:p>
    <w:p w:rsidR="00782A58" w:rsidRPr="002A49F2" w:rsidRDefault="00782A58" w:rsidP="00782A58">
      <w:pPr>
        <w:shd w:val="clear" w:color="auto" w:fill="FFFFFF"/>
        <w:ind w:right="30"/>
        <w:rPr>
          <w:bCs/>
          <w:spacing w:val="-6"/>
          <w:szCs w:val="26"/>
        </w:rPr>
      </w:pPr>
    </w:p>
    <w:p w:rsidR="00782A58" w:rsidRPr="002A49F2" w:rsidRDefault="00782A58" w:rsidP="00782A58">
      <w:pPr>
        <w:shd w:val="clear" w:color="auto" w:fill="FFFFFF"/>
        <w:ind w:right="30"/>
        <w:rPr>
          <w:bCs/>
          <w:spacing w:val="-6"/>
          <w:szCs w:val="26"/>
        </w:rPr>
      </w:pPr>
      <w:r w:rsidRPr="002A49F2">
        <w:rPr>
          <w:bCs/>
          <w:spacing w:val="-6"/>
          <w:szCs w:val="26"/>
        </w:rPr>
        <w:t xml:space="preserve">     «</w:t>
      </w:r>
      <w:r w:rsidR="008F187C">
        <w:rPr>
          <w:bCs/>
          <w:spacing w:val="-6"/>
          <w:szCs w:val="26"/>
        </w:rPr>
        <w:t>21</w:t>
      </w:r>
      <w:r w:rsidRPr="002A49F2">
        <w:rPr>
          <w:bCs/>
          <w:spacing w:val="-6"/>
          <w:szCs w:val="26"/>
        </w:rPr>
        <w:t xml:space="preserve">» </w:t>
      </w:r>
      <w:r w:rsidR="008F187C">
        <w:rPr>
          <w:bCs/>
          <w:spacing w:val="-6"/>
          <w:szCs w:val="26"/>
        </w:rPr>
        <w:t>июня</w:t>
      </w:r>
      <w:r w:rsidRPr="002A49F2">
        <w:rPr>
          <w:bCs/>
          <w:spacing w:val="-6"/>
          <w:szCs w:val="26"/>
        </w:rPr>
        <w:t xml:space="preserve">  20</w:t>
      </w:r>
      <w:r w:rsidR="008F187C">
        <w:rPr>
          <w:bCs/>
          <w:spacing w:val="-6"/>
          <w:szCs w:val="26"/>
        </w:rPr>
        <w:t>23</w:t>
      </w:r>
      <w:r w:rsidRPr="002A49F2">
        <w:rPr>
          <w:bCs/>
          <w:spacing w:val="-6"/>
          <w:szCs w:val="26"/>
        </w:rPr>
        <w:t xml:space="preserve">  года                                                           </w:t>
      </w:r>
      <w:r w:rsidR="00E35E6C">
        <w:rPr>
          <w:bCs/>
          <w:spacing w:val="-6"/>
          <w:szCs w:val="26"/>
        </w:rPr>
        <w:t xml:space="preserve"> </w:t>
      </w:r>
      <w:r w:rsidRPr="002A49F2">
        <w:rPr>
          <w:bCs/>
          <w:spacing w:val="-6"/>
          <w:szCs w:val="26"/>
        </w:rPr>
        <w:t xml:space="preserve">         </w:t>
      </w:r>
      <w:r>
        <w:rPr>
          <w:bCs/>
          <w:spacing w:val="-6"/>
          <w:szCs w:val="26"/>
        </w:rPr>
        <w:t xml:space="preserve"> </w:t>
      </w:r>
      <w:r w:rsidR="008F187C">
        <w:rPr>
          <w:bCs/>
          <w:spacing w:val="-6"/>
          <w:szCs w:val="26"/>
        </w:rPr>
        <w:t xml:space="preserve">     </w:t>
      </w:r>
      <w:r>
        <w:rPr>
          <w:bCs/>
          <w:spacing w:val="-6"/>
          <w:szCs w:val="26"/>
        </w:rPr>
        <w:t xml:space="preserve">  </w:t>
      </w:r>
      <w:r w:rsidRPr="002A49F2">
        <w:rPr>
          <w:bCs/>
          <w:spacing w:val="-6"/>
          <w:szCs w:val="26"/>
        </w:rPr>
        <w:t xml:space="preserve">  №  </w:t>
      </w:r>
      <w:r w:rsidR="008F187C">
        <w:rPr>
          <w:bCs/>
          <w:spacing w:val="-6"/>
          <w:szCs w:val="26"/>
        </w:rPr>
        <w:t>185</w:t>
      </w:r>
      <w:bookmarkStart w:id="0" w:name="_GoBack"/>
      <w:bookmarkEnd w:id="0"/>
      <w:r>
        <w:rPr>
          <w:bCs/>
          <w:spacing w:val="-6"/>
          <w:szCs w:val="26"/>
        </w:rPr>
        <w:t xml:space="preserve"> </w:t>
      </w:r>
    </w:p>
    <w:p w:rsidR="00782A58" w:rsidRDefault="00782A58" w:rsidP="00782A58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782A58" w:rsidRPr="002A49F2" w:rsidRDefault="00782A58" w:rsidP="00782A58">
      <w:pPr>
        <w:pStyle w:val="ConsPlusNormal"/>
        <w:tabs>
          <w:tab w:val="left" w:pos="4820"/>
        </w:tabs>
        <w:ind w:right="45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городского поселения «Поселок Красная Яруга» от 03.03.2023 № 28 </w:t>
      </w:r>
    </w:p>
    <w:p w:rsidR="00782A58" w:rsidRDefault="00782A58" w:rsidP="00782A58">
      <w:pPr>
        <w:ind w:firstLine="708"/>
        <w:rPr>
          <w:szCs w:val="26"/>
        </w:rPr>
      </w:pPr>
    </w:p>
    <w:p w:rsidR="00782A58" w:rsidRPr="002A49F2" w:rsidRDefault="00782A58" w:rsidP="00782A58">
      <w:pPr>
        <w:ind w:firstLine="708"/>
        <w:rPr>
          <w:szCs w:val="26"/>
        </w:rPr>
      </w:pPr>
    </w:p>
    <w:p w:rsidR="00782A58" w:rsidRDefault="00782A58" w:rsidP="008448D4">
      <w:pPr>
        <w:spacing w:after="0"/>
        <w:ind w:left="11" w:right="6" w:firstLine="709"/>
        <w:rPr>
          <w:szCs w:val="26"/>
        </w:rPr>
      </w:pPr>
      <w:proofErr w:type="gramStart"/>
      <w:r w:rsidRPr="002A49F2">
        <w:rPr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РФ</w:t>
      </w:r>
      <w:r>
        <w:rPr>
          <w:szCs w:val="26"/>
        </w:rPr>
        <w:t>»</w:t>
      </w:r>
      <w:r w:rsidR="008448D4">
        <w:rPr>
          <w:szCs w:val="26"/>
        </w:rPr>
        <w:t xml:space="preserve">, </w:t>
      </w:r>
      <w:r w:rsidR="008448D4" w:rsidRPr="008448D4">
        <w:rPr>
          <w:szCs w:val="26"/>
        </w:rPr>
        <w:t>в целях приведения муниципального нормативного правового акта в соответствие с требованиями законодательства</w:t>
      </w:r>
      <w:r>
        <w:rPr>
          <w:szCs w:val="26"/>
        </w:rPr>
        <w:t>,</w:t>
      </w:r>
      <w:r w:rsidRPr="002A49F2">
        <w:rPr>
          <w:szCs w:val="26"/>
        </w:rPr>
        <w:t xml:space="preserve"> администрация городского поселения</w:t>
      </w:r>
      <w:proofErr w:type="gramEnd"/>
    </w:p>
    <w:p w:rsidR="008448D4" w:rsidRPr="002A49F2" w:rsidRDefault="008448D4" w:rsidP="008448D4">
      <w:pPr>
        <w:spacing w:after="0"/>
        <w:ind w:left="11" w:right="6" w:firstLine="709"/>
        <w:rPr>
          <w:szCs w:val="26"/>
        </w:rPr>
      </w:pPr>
    </w:p>
    <w:p w:rsidR="00782A58" w:rsidRDefault="00782A58" w:rsidP="008448D4">
      <w:pPr>
        <w:spacing w:after="0"/>
        <w:ind w:left="11" w:right="6" w:firstLine="709"/>
        <w:jc w:val="center"/>
        <w:rPr>
          <w:b/>
          <w:szCs w:val="26"/>
        </w:rPr>
      </w:pPr>
      <w:r>
        <w:rPr>
          <w:b/>
          <w:szCs w:val="26"/>
        </w:rPr>
        <w:t>постановляет:</w:t>
      </w:r>
    </w:p>
    <w:p w:rsidR="00782A58" w:rsidRPr="002A49F2" w:rsidRDefault="00782A58" w:rsidP="008448D4">
      <w:pPr>
        <w:spacing w:after="0"/>
        <w:ind w:left="11" w:right="6" w:firstLine="709"/>
        <w:jc w:val="center"/>
        <w:rPr>
          <w:b/>
          <w:szCs w:val="26"/>
        </w:rPr>
      </w:pPr>
    </w:p>
    <w:p w:rsidR="008448D4" w:rsidRDefault="00782A58" w:rsidP="008448D4">
      <w:pPr>
        <w:spacing w:after="0"/>
        <w:ind w:left="11" w:right="6" w:firstLine="708"/>
        <w:rPr>
          <w:szCs w:val="26"/>
        </w:rPr>
      </w:pPr>
      <w:r w:rsidRPr="002A49F2">
        <w:rPr>
          <w:szCs w:val="26"/>
        </w:rPr>
        <w:t xml:space="preserve">1. </w:t>
      </w:r>
      <w:r w:rsidR="008448D4">
        <w:rPr>
          <w:szCs w:val="26"/>
        </w:rPr>
        <w:t>Внести в административный</w:t>
      </w:r>
      <w:r w:rsidR="008448D4" w:rsidRPr="008448D4">
        <w:rPr>
          <w:szCs w:val="26"/>
        </w:rPr>
        <w:t xml:space="preserve"> </w:t>
      </w:r>
      <w:r w:rsidR="008448D4" w:rsidRPr="002A49F2">
        <w:rPr>
          <w:szCs w:val="26"/>
        </w:rPr>
        <w:t>регламент предоставления муниципальной услуги «Выдача разрешений на право вырубки зеленых насаждений»</w:t>
      </w:r>
      <w:r w:rsidR="008448D4">
        <w:rPr>
          <w:szCs w:val="26"/>
        </w:rPr>
        <w:t>, утвержденный постановлением администрации городского поселения «Поселок Красная Яруга» от 03.03.2023 № 28 следующие изменения:</w:t>
      </w:r>
    </w:p>
    <w:p w:rsidR="008448D4" w:rsidRDefault="008448D4" w:rsidP="008448D4">
      <w:pPr>
        <w:spacing w:after="0"/>
        <w:ind w:left="0" w:right="6" w:firstLine="709"/>
        <w:rPr>
          <w:szCs w:val="26"/>
        </w:rPr>
      </w:pPr>
      <w:r>
        <w:rPr>
          <w:szCs w:val="26"/>
        </w:rPr>
        <w:t>1.1. П</w:t>
      </w:r>
      <w:r w:rsidR="007936DA">
        <w:rPr>
          <w:szCs w:val="26"/>
        </w:rPr>
        <w:t>одраздел</w:t>
      </w:r>
      <w:r>
        <w:rPr>
          <w:szCs w:val="26"/>
        </w:rPr>
        <w:t xml:space="preserve"> 3.1 дополнить абзацем 3 следующего содержания:</w:t>
      </w:r>
    </w:p>
    <w:p w:rsidR="008448D4" w:rsidRDefault="008448D4" w:rsidP="008448D4">
      <w:pPr>
        <w:spacing w:after="0"/>
        <w:ind w:left="0" w:right="6" w:firstLine="709"/>
        <w:rPr>
          <w:szCs w:val="26"/>
        </w:rPr>
      </w:pPr>
      <w:r>
        <w:rPr>
          <w:szCs w:val="26"/>
        </w:rPr>
        <w:t>«</w:t>
      </w:r>
      <w:r w:rsidRPr="008448D4">
        <w:rPr>
          <w:szCs w:val="26"/>
        </w:rPr>
        <w:t>–</w:t>
      </w:r>
      <w:r w:rsidRPr="008448D4">
        <w:rPr>
          <w:szCs w:val="26"/>
        </w:rPr>
        <w:tab/>
        <w:t>Исправление допущенных опе</w:t>
      </w:r>
      <w:r>
        <w:rPr>
          <w:szCs w:val="26"/>
        </w:rPr>
        <w:t xml:space="preserve">чаток и (или) ошибок в выданных </w:t>
      </w:r>
      <w:r w:rsidRPr="008448D4">
        <w:rPr>
          <w:szCs w:val="26"/>
        </w:rPr>
        <w:t>в результате предоставления Услуги документах и созданных реестровых записях</w:t>
      </w:r>
      <w:proofErr w:type="gramStart"/>
      <w:r>
        <w:rPr>
          <w:szCs w:val="26"/>
        </w:rPr>
        <w:t>.».</w:t>
      </w:r>
      <w:proofErr w:type="gramEnd"/>
    </w:p>
    <w:p w:rsidR="007F65C8" w:rsidRDefault="007F65C8" w:rsidP="008448D4">
      <w:pPr>
        <w:spacing w:after="0"/>
        <w:ind w:left="0" w:right="6" w:firstLine="709"/>
        <w:rPr>
          <w:szCs w:val="26"/>
        </w:rPr>
      </w:pPr>
      <w:r>
        <w:rPr>
          <w:szCs w:val="26"/>
        </w:rPr>
        <w:t>1.2. П</w:t>
      </w:r>
      <w:r w:rsidR="007936DA">
        <w:rPr>
          <w:szCs w:val="26"/>
        </w:rPr>
        <w:t>ункт</w:t>
      </w:r>
      <w:r>
        <w:rPr>
          <w:szCs w:val="26"/>
        </w:rPr>
        <w:t xml:space="preserve"> 3.3.2.6 п</w:t>
      </w:r>
      <w:r w:rsidR="007936DA">
        <w:rPr>
          <w:szCs w:val="26"/>
        </w:rPr>
        <w:t>одраздела</w:t>
      </w:r>
      <w:r>
        <w:rPr>
          <w:szCs w:val="26"/>
        </w:rPr>
        <w:t xml:space="preserve"> 3.3.2 изложить в следующей редакции:</w:t>
      </w:r>
    </w:p>
    <w:p w:rsidR="007F65C8" w:rsidRDefault="007F65C8" w:rsidP="008448D4">
      <w:pPr>
        <w:spacing w:after="0"/>
        <w:ind w:left="0" w:right="6" w:firstLine="709"/>
        <w:rPr>
          <w:szCs w:val="26"/>
        </w:rPr>
      </w:pPr>
      <w:r>
        <w:rPr>
          <w:szCs w:val="26"/>
        </w:rPr>
        <w:t>«</w:t>
      </w:r>
      <w:r w:rsidRPr="007F65C8">
        <w:rPr>
          <w:szCs w:val="26"/>
        </w:rPr>
        <w:t>Межведомственный запрос о представлении документов и информации, необходимых для предоставления Услуги, на бумажном носителе должен содержать сведения</w:t>
      </w:r>
      <w:r w:rsidR="00EF2592">
        <w:rPr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="00EF2592">
        <w:rPr>
          <w:szCs w:val="26"/>
        </w:rPr>
        <w:t>.».</w:t>
      </w:r>
      <w:proofErr w:type="gramEnd"/>
    </w:p>
    <w:p w:rsidR="00A03C39" w:rsidRPr="00A03C39" w:rsidRDefault="00A03C39" w:rsidP="00A03C39">
      <w:pPr>
        <w:spacing w:after="0"/>
        <w:ind w:left="0" w:right="6" w:firstLine="709"/>
        <w:rPr>
          <w:szCs w:val="26"/>
        </w:rPr>
      </w:pPr>
      <w:r>
        <w:rPr>
          <w:szCs w:val="26"/>
        </w:rPr>
        <w:t xml:space="preserve">1.3. </w:t>
      </w:r>
      <w:r w:rsidRPr="00A03C39">
        <w:rPr>
          <w:szCs w:val="26"/>
        </w:rPr>
        <w:t>П</w:t>
      </w:r>
      <w:r w:rsidR="007936DA">
        <w:rPr>
          <w:szCs w:val="26"/>
        </w:rPr>
        <w:t>ункт</w:t>
      </w:r>
      <w:r w:rsidRPr="00A03C39">
        <w:rPr>
          <w:szCs w:val="26"/>
        </w:rPr>
        <w:t xml:space="preserve"> 3.</w:t>
      </w:r>
      <w:r>
        <w:rPr>
          <w:szCs w:val="26"/>
        </w:rPr>
        <w:t>4</w:t>
      </w:r>
      <w:r w:rsidRPr="00A03C39">
        <w:rPr>
          <w:szCs w:val="26"/>
        </w:rPr>
        <w:t xml:space="preserve">.2.6 </w:t>
      </w:r>
      <w:r w:rsidR="007936DA">
        <w:rPr>
          <w:szCs w:val="26"/>
        </w:rPr>
        <w:t>подраздела</w:t>
      </w:r>
      <w:r w:rsidRPr="00A03C39">
        <w:rPr>
          <w:szCs w:val="26"/>
        </w:rPr>
        <w:t xml:space="preserve"> 3.</w:t>
      </w:r>
      <w:r>
        <w:rPr>
          <w:szCs w:val="26"/>
        </w:rPr>
        <w:t>4</w:t>
      </w:r>
      <w:r w:rsidRPr="00A03C39">
        <w:rPr>
          <w:szCs w:val="26"/>
        </w:rPr>
        <w:t>.2 изложить в следующей редакции:</w:t>
      </w:r>
    </w:p>
    <w:p w:rsidR="00A03C39" w:rsidRDefault="00A03C39" w:rsidP="00A03C39">
      <w:pPr>
        <w:spacing w:after="0"/>
        <w:ind w:left="0" w:right="6" w:firstLine="709"/>
        <w:rPr>
          <w:szCs w:val="26"/>
        </w:rPr>
      </w:pPr>
      <w:r w:rsidRPr="00A03C39">
        <w:rPr>
          <w:szCs w:val="26"/>
        </w:rPr>
        <w:t xml:space="preserve">«Межведомственный запрос о представлении документов и информации, необходимых для предоставления Услуги, на бумажном носителе должен </w:t>
      </w:r>
      <w:r>
        <w:rPr>
          <w:szCs w:val="26"/>
        </w:rPr>
        <w:t xml:space="preserve">содержать </w:t>
      </w:r>
      <w:r w:rsidRPr="00A03C39">
        <w:rPr>
          <w:szCs w:val="26"/>
        </w:rPr>
        <w:t xml:space="preserve">сведения из Единого государственного реестра недвижимости об </w:t>
      </w:r>
      <w:r w:rsidRPr="00A03C39">
        <w:rPr>
          <w:szCs w:val="26"/>
        </w:rPr>
        <w:lastRenderedPageBreak/>
        <w:t>основных характеристиках и зарегистрированных правах на объект недвижимости</w:t>
      </w:r>
      <w:proofErr w:type="gramStart"/>
      <w:r w:rsidRPr="00A03C39">
        <w:rPr>
          <w:szCs w:val="26"/>
        </w:rPr>
        <w:t>.».</w:t>
      </w:r>
      <w:proofErr w:type="gramEnd"/>
    </w:p>
    <w:p w:rsidR="00967FD8" w:rsidRDefault="00CD61A4" w:rsidP="00A03C39">
      <w:pPr>
        <w:spacing w:after="0"/>
        <w:ind w:left="0" w:right="6" w:firstLine="709"/>
        <w:rPr>
          <w:szCs w:val="26"/>
        </w:rPr>
      </w:pPr>
      <w:r>
        <w:rPr>
          <w:szCs w:val="26"/>
        </w:rPr>
        <w:t xml:space="preserve">1.4. </w:t>
      </w:r>
      <w:r w:rsidR="00967FD8">
        <w:rPr>
          <w:szCs w:val="26"/>
        </w:rPr>
        <w:t xml:space="preserve">Раздел </w:t>
      </w:r>
      <w:r w:rsidR="00967FD8">
        <w:rPr>
          <w:szCs w:val="26"/>
          <w:lang w:val="en-US"/>
        </w:rPr>
        <w:t>III</w:t>
      </w:r>
      <w:r w:rsidR="00967FD8">
        <w:rPr>
          <w:szCs w:val="26"/>
        </w:rPr>
        <w:t xml:space="preserve"> дополнить п</w:t>
      </w:r>
      <w:r w:rsidR="007936DA">
        <w:rPr>
          <w:szCs w:val="26"/>
        </w:rPr>
        <w:t>одразделами</w:t>
      </w:r>
      <w:r w:rsidR="00967FD8">
        <w:rPr>
          <w:szCs w:val="26"/>
        </w:rPr>
        <w:t xml:space="preserve"> 3.5</w:t>
      </w:r>
      <w:r w:rsidR="00EC4146">
        <w:rPr>
          <w:szCs w:val="26"/>
        </w:rPr>
        <w:t>-3.5.4</w:t>
      </w:r>
      <w:r w:rsidR="00967FD8">
        <w:rPr>
          <w:szCs w:val="26"/>
        </w:rPr>
        <w:t xml:space="preserve"> следующего содержания:</w:t>
      </w:r>
    </w:p>
    <w:p w:rsidR="00967FD8" w:rsidRPr="00967FD8" w:rsidRDefault="00967FD8" w:rsidP="00EC4146">
      <w:pPr>
        <w:spacing w:after="0"/>
        <w:ind w:left="0" w:right="6" w:firstLine="709"/>
        <w:rPr>
          <w:b/>
          <w:szCs w:val="26"/>
        </w:rPr>
      </w:pPr>
      <w:r>
        <w:rPr>
          <w:szCs w:val="26"/>
        </w:rPr>
        <w:t>«</w:t>
      </w:r>
      <w:r w:rsidRPr="00967FD8">
        <w:rPr>
          <w:b/>
          <w:szCs w:val="26"/>
        </w:rPr>
        <w:t>3.5. Вариант №3. Исправление допущенных опечаток</w:t>
      </w:r>
      <w:r w:rsidRPr="00967FD8">
        <w:rPr>
          <w:b/>
          <w:szCs w:val="26"/>
        </w:rPr>
        <w:br/>
        <w:t xml:space="preserve"> и (или) ошибок в выданных  в результате предоставления Услуги</w:t>
      </w:r>
      <w:r w:rsidRPr="00967FD8">
        <w:rPr>
          <w:b/>
          <w:szCs w:val="26"/>
        </w:rPr>
        <w:br/>
        <w:t>документах</w:t>
      </w:r>
      <w:r w:rsidR="00EC4146">
        <w:rPr>
          <w:b/>
          <w:szCs w:val="26"/>
        </w:rPr>
        <w:t xml:space="preserve"> и созданных реестровых записях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3.5.1. </w:t>
      </w:r>
      <w:proofErr w:type="gramStart"/>
      <w:r w:rsidRPr="00967FD8">
        <w:rPr>
          <w:szCs w:val="26"/>
        </w:rPr>
        <w:t>Исправление допущенных опечаток и (или) ошибок в выданных</w:t>
      </w:r>
      <w:r w:rsidRPr="00967FD8">
        <w:rPr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1) приём и регистрация заявления об исправлении допущенных опечаток</w:t>
      </w:r>
      <w:r w:rsidRPr="00967FD8">
        <w:rPr>
          <w:szCs w:val="26"/>
        </w:rPr>
        <w:br/>
        <w:t>и (или) ошибок в выданных в результате предоставления Услуги документах</w:t>
      </w:r>
      <w:r w:rsidRPr="00967FD8">
        <w:rPr>
          <w:szCs w:val="26"/>
        </w:rPr>
        <w:br/>
        <w:t>и созданных реестровых записях;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967FD8" w:rsidRPr="00967FD8" w:rsidRDefault="00967FD8" w:rsidP="00EC4146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3) предоставление результата Услуги.</w:t>
      </w:r>
    </w:p>
    <w:p w:rsidR="00967FD8" w:rsidRPr="00967FD8" w:rsidRDefault="00967FD8" w:rsidP="00EC4146">
      <w:pPr>
        <w:spacing w:after="0"/>
        <w:ind w:left="0" w:right="6" w:firstLine="709"/>
        <w:rPr>
          <w:b/>
          <w:szCs w:val="26"/>
        </w:rPr>
      </w:pPr>
      <w:r w:rsidRPr="00967FD8">
        <w:rPr>
          <w:b/>
          <w:szCs w:val="26"/>
        </w:rPr>
        <w:t xml:space="preserve">3.5.2. Приём и регистрация заявления об исправлении </w:t>
      </w:r>
      <w:r w:rsidRPr="00967FD8">
        <w:rPr>
          <w:b/>
          <w:szCs w:val="26"/>
        </w:rPr>
        <w:br/>
        <w:t>допущенных опечаток и (или) ошибок в выданных в результате</w:t>
      </w:r>
      <w:r w:rsidRPr="00967FD8">
        <w:rPr>
          <w:b/>
          <w:szCs w:val="26"/>
        </w:rPr>
        <w:br/>
        <w:t xml:space="preserve"> предоставления Услуги документах и созданных реестровых записях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3.5.2.1.</w:t>
      </w:r>
      <w:r w:rsidRPr="00967FD8">
        <w:rPr>
          <w:b/>
          <w:szCs w:val="26"/>
        </w:rPr>
        <w:t> </w:t>
      </w:r>
      <w:r w:rsidRPr="00967FD8">
        <w:rPr>
          <w:szCs w:val="26"/>
        </w:rPr>
        <w:t>Для получения Услуги заявитель представляет в орган, предоставляющий Услугу, следующие документы: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а) заявление о предоставлении Услуги по форме согласно Приложению № 5 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к настоящему Административному регламенту; 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б) документ, удостоверяющий личность заявителя; 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в) документ, удостоверяющий личность представителя заявителя (в случае 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обращения представителя заявителя); </w:t>
      </w:r>
    </w:p>
    <w:p w:rsidR="00967FD8" w:rsidRPr="00967FD8" w:rsidRDefault="00967FD8" w:rsidP="007936DA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г) документ, подтверждающий полномочия представителя заявителя (в случае обращения представителя заявителя);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3.5.2.2. Способами установления личности (идентификации) заявителя (представителя заявителя) являются: </w:t>
      </w:r>
      <w:r w:rsidRPr="00967FD8">
        <w:rPr>
          <w:bCs/>
          <w:szCs w:val="26"/>
        </w:rPr>
        <w:t>предъявление</w:t>
      </w:r>
      <w:r w:rsidRPr="00967FD8">
        <w:rPr>
          <w:b/>
          <w:bCs/>
          <w:szCs w:val="26"/>
        </w:rPr>
        <w:t xml:space="preserve"> </w:t>
      </w:r>
      <w:r w:rsidRPr="00967FD8">
        <w:rPr>
          <w:szCs w:val="26"/>
        </w:rPr>
        <w:t>заявителем</w:t>
      </w:r>
      <w:r w:rsidRPr="00967FD8">
        <w:rPr>
          <w:b/>
          <w:bCs/>
          <w:szCs w:val="26"/>
        </w:rPr>
        <w:t xml:space="preserve"> </w:t>
      </w:r>
      <w:r w:rsidRPr="00967FD8">
        <w:rPr>
          <w:szCs w:val="26"/>
        </w:rPr>
        <w:t>документа, удостоверяющего личность, при подаче заявления посредством ЕПГУ </w:t>
      </w:r>
      <w:proofErr w:type="gramStart"/>
      <w:r w:rsidRPr="00967FD8">
        <w:rPr>
          <w:szCs w:val="26"/>
        </w:rPr>
        <w:t>–э</w:t>
      </w:r>
      <w:proofErr w:type="gramEnd"/>
      <w:r w:rsidRPr="00967FD8">
        <w:rPr>
          <w:szCs w:val="26"/>
        </w:rPr>
        <w:t>лектронная подпись.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 xml:space="preserve">3.5.2.3. Основаниями для отказа в приёме документов у заявителя являются: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Представление неполного комплекта документов, необходимых для предоставления услуги;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Представленные заявителем документы утратили силу на момент обращения за услугой;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Неполное заполнение полей в форме заявления, в том числе в интерактивной форме заявления на ЕПГУ;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67FD8" w:rsidRPr="00967FD8" w:rsidRDefault="00967FD8" w:rsidP="00967FD8">
      <w:pPr>
        <w:numPr>
          <w:ilvl w:val="0"/>
          <w:numId w:val="1"/>
        </w:numPr>
        <w:spacing w:after="0"/>
        <w:ind w:right="6"/>
        <w:rPr>
          <w:szCs w:val="26"/>
        </w:rPr>
      </w:pPr>
      <w:r w:rsidRPr="00967FD8">
        <w:rPr>
          <w:szCs w:val="26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3.5.2.4. Орган</w:t>
      </w:r>
      <w:r>
        <w:rPr>
          <w:szCs w:val="26"/>
        </w:rPr>
        <w:t>ом</w:t>
      </w:r>
      <w:r w:rsidRPr="00967FD8">
        <w:rPr>
          <w:szCs w:val="26"/>
        </w:rPr>
        <w:t>, предоставляющи</w:t>
      </w:r>
      <w:r>
        <w:rPr>
          <w:szCs w:val="26"/>
        </w:rPr>
        <w:t>м</w:t>
      </w:r>
      <w:r w:rsidRPr="00967FD8">
        <w:rPr>
          <w:szCs w:val="26"/>
        </w:rPr>
        <w:t xml:space="preserve"> Услугу, и орган</w:t>
      </w:r>
      <w:r>
        <w:rPr>
          <w:szCs w:val="26"/>
        </w:rPr>
        <w:t>ом</w:t>
      </w:r>
      <w:r w:rsidRPr="00967FD8">
        <w:rPr>
          <w:szCs w:val="26"/>
        </w:rPr>
        <w:t>, участвующи</w:t>
      </w:r>
      <w:r>
        <w:rPr>
          <w:szCs w:val="26"/>
        </w:rPr>
        <w:t>м</w:t>
      </w:r>
      <w:r w:rsidRPr="00967FD8">
        <w:rPr>
          <w:szCs w:val="26"/>
        </w:rPr>
        <w:t xml:space="preserve"> в приёме запроса о предоставлении Услуги</w:t>
      </w:r>
      <w:r>
        <w:rPr>
          <w:szCs w:val="26"/>
        </w:rPr>
        <w:t>, является администрация городского поселения «Поселок Красная Яруга».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3.5.2.5.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ЕПГУ.</w:t>
      </w:r>
    </w:p>
    <w:p w:rsidR="00967FD8" w:rsidRPr="00967FD8" w:rsidRDefault="00967FD8" w:rsidP="00EC4146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3.5.2.6. Срок регистрации запроса и документов, необходимых</w:t>
      </w:r>
      <w:r w:rsidRPr="00967FD8">
        <w:rPr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967FD8" w:rsidRPr="00967FD8" w:rsidRDefault="00967FD8" w:rsidP="00EC4146">
      <w:pPr>
        <w:spacing w:after="0"/>
        <w:ind w:left="0" w:right="6" w:firstLine="709"/>
        <w:rPr>
          <w:b/>
          <w:szCs w:val="26"/>
        </w:rPr>
      </w:pPr>
      <w:r w:rsidRPr="00967FD8">
        <w:rPr>
          <w:b/>
          <w:szCs w:val="26"/>
        </w:rPr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967FD8" w:rsidRPr="00967FD8" w:rsidRDefault="00967FD8" w:rsidP="00967FD8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967FD8">
        <w:rPr>
          <w:szCs w:val="26"/>
        </w:rPr>
        <w:t xml:space="preserve">3.5.3.2. </w:t>
      </w:r>
      <w:r w:rsidRPr="00E35E6C">
        <w:rPr>
          <w:color w:val="auto"/>
          <w:szCs w:val="26"/>
        </w:rPr>
        <w:t>Основаниями для отказа в предоставлении Услуги являются: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 Наличие противоречивых сведений в Заявлении и приложенных к нему документах; 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Выявлена возможность сохранения зеленых насаждений; 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967FD8" w:rsidRPr="00E35E6C" w:rsidRDefault="00967FD8" w:rsidP="00967FD8">
      <w:pPr>
        <w:numPr>
          <w:ilvl w:val="0"/>
          <w:numId w:val="2"/>
        </w:numPr>
        <w:spacing w:after="0"/>
        <w:ind w:right="6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-  Запрос подан неуполномоченным лицом. 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t>3.5.3.3. Решение о предоставлении Услуги принимается при одновременном соблюдении следующих критериев: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– соответствие заявителя условиям, предусмотренным </w:t>
      </w:r>
      <w:hyperlink w:anchor="P52" w:tooltip="1.2. Круг заявителей">
        <w:r w:rsidRPr="00E35E6C">
          <w:rPr>
            <w:rStyle w:val="a4"/>
            <w:color w:val="auto"/>
            <w:szCs w:val="26"/>
            <w:u w:val="none"/>
          </w:rPr>
          <w:t>подразделом 1.2 раздела I</w:t>
        </w:r>
      </w:hyperlink>
      <w:r w:rsidRPr="00E35E6C">
        <w:rPr>
          <w:color w:val="auto"/>
          <w:szCs w:val="26"/>
        </w:rPr>
        <w:t xml:space="preserve"> настоящего Административного регламента;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lastRenderedPageBreak/>
        <w:t>– достоверность сведений, содержащихся в представленных заявителем документах;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t>– 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t>– отсутствие оснований для отказа в предоставлении Услуги.</w:t>
      </w:r>
    </w:p>
    <w:p w:rsidR="00967FD8" w:rsidRPr="00E35E6C" w:rsidRDefault="00967FD8" w:rsidP="00967FD8">
      <w:pPr>
        <w:spacing w:after="0"/>
        <w:ind w:left="0" w:right="6" w:firstLine="709"/>
        <w:rPr>
          <w:color w:val="auto"/>
          <w:szCs w:val="26"/>
        </w:rPr>
      </w:pPr>
      <w:r w:rsidRPr="00E35E6C">
        <w:rPr>
          <w:color w:val="auto"/>
          <w:szCs w:val="26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E35E6C">
          <w:rPr>
            <w:rStyle w:val="a4"/>
            <w:color w:val="auto"/>
            <w:szCs w:val="26"/>
            <w:u w:val="none"/>
          </w:rPr>
          <w:t>пунктом 3.4.3.2 подраздела 3.4.3 раздела II</w:t>
        </w:r>
      </w:hyperlink>
      <w:r w:rsidRPr="00E35E6C">
        <w:rPr>
          <w:color w:val="auto"/>
          <w:szCs w:val="26"/>
        </w:rPr>
        <w:t>I настоящего Административного регламента.</w:t>
      </w:r>
    </w:p>
    <w:p w:rsidR="00967FD8" w:rsidRPr="00967FD8" w:rsidRDefault="00967FD8" w:rsidP="00EC4146">
      <w:pPr>
        <w:spacing w:after="0"/>
        <w:ind w:left="0" w:right="6" w:firstLine="709"/>
        <w:rPr>
          <w:szCs w:val="26"/>
        </w:rPr>
      </w:pPr>
      <w:r w:rsidRPr="00967FD8">
        <w:rPr>
          <w:szCs w:val="26"/>
        </w:rPr>
        <w:t>3.5.3.5. Срок принятия решения о предоставлении (об отказе в предоставлении) Услуги составляет 10 рабочих дней.</w:t>
      </w:r>
    </w:p>
    <w:p w:rsidR="00967FD8" w:rsidRPr="00967FD8" w:rsidRDefault="00967FD8" w:rsidP="00EC4146">
      <w:pPr>
        <w:spacing w:after="0"/>
        <w:ind w:left="0" w:right="6" w:firstLine="709"/>
        <w:rPr>
          <w:b/>
          <w:szCs w:val="26"/>
        </w:rPr>
      </w:pPr>
      <w:r w:rsidRPr="00967FD8">
        <w:rPr>
          <w:b/>
          <w:szCs w:val="26"/>
        </w:rPr>
        <w:t>3.5.4.</w:t>
      </w:r>
      <w:r w:rsidRPr="00967FD8">
        <w:rPr>
          <w:szCs w:val="26"/>
        </w:rPr>
        <w:t> </w:t>
      </w:r>
      <w:r w:rsidRPr="00967FD8">
        <w:rPr>
          <w:b/>
          <w:szCs w:val="26"/>
        </w:rPr>
        <w:t>Предоставление результата Услуги</w:t>
      </w:r>
    </w:p>
    <w:p w:rsidR="00967FD8" w:rsidRPr="00967FD8" w:rsidRDefault="00967FD8" w:rsidP="00967FD8">
      <w:pPr>
        <w:spacing w:after="0"/>
        <w:ind w:left="0" w:right="6" w:firstLine="709"/>
        <w:rPr>
          <w:bCs/>
          <w:szCs w:val="26"/>
        </w:rPr>
      </w:pPr>
      <w:r w:rsidRPr="00967FD8">
        <w:rPr>
          <w:szCs w:val="26"/>
        </w:rPr>
        <w:t>3.5.4.1</w:t>
      </w:r>
      <w:r w:rsidRPr="00967FD8">
        <w:rPr>
          <w:bCs/>
          <w:szCs w:val="26"/>
        </w:rPr>
        <w:t>. Результат оказания Услуги предоставляется заявителю в органе, предоставляющем Услугу.</w:t>
      </w:r>
    </w:p>
    <w:p w:rsidR="00967FD8" w:rsidRPr="00967FD8" w:rsidRDefault="00967FD8" w:rsidP="00967FD8">
      <w:pPr>
        <w:spacing w:after="0"/>
        <w:ind w:left="0" w:right="6" w:firstLine="709"/>
        <w:rPr>
          <w:bCs/>
          <w:szCs w:val="26"/>
        </w:rPr>
      </w:pPr>
      <w:r w:rsidRPr="00967FD8">
        <w:rPr>
          <w:szCs w:val="26"/>
        </w:rPr>
        <w:t>3.5.4.2</w:t>
      </w:r>
      <w:r w:rsidRPr="00967FD8">
        <w:rPr>
          <w:bCs/>
          <w:szCs w:val="26"/>
        </w:rPr>
        <w:t>. Должностное лицо, ответственное за предоставление Услуги, выдаёт результат Услуги заявителю под подпись.</w:t>
      </w:r>
    </w:p>
    <w:p w:rsidR="00967FD8" w:rsidRPr="00967FD8" w:rsidRDefault="00967FD8" w:rsidP="00967FD8">
      <w:pPr>
        <w:spacing w:after="0"/>
        <w:ind w:left="0" w:right="6" w:firstLine="709"/>
        <w:rPr>
          <w:bCs/>
          <w:szCs w:val="26"/>
        </w:rPr>
      </w:pPr>
      <w:r w:rsidRPr="00967FD8">
        <w:rPr>
          <w:szCs w:val="26"/>
        </w:rPr>
        <w:t>3.5.4.3</w:t>
      </w:r>
      <w:r w:rsidRPr="00967FD8">
        <w:rPr>
          <w:bCs/>
          <w:szCs w:val="26"/>
        </w:rPr>
        <w:t>. Предоставление результата предоставления оказания Услуги осуществляется в срок, не превышающий 1 рабочий день и исчисляющийся</w:t>
      </w:r>
      <w:r w:rsidRPr="00967FD8">
        <w:rPr>
          <w:bCs/>
          <w:szCs w:val="26"/>
        </w:rPr>
        <w:br/>
        <w:t>со дня принятия решения о предоставлении Услуги.</w:t>
      </w:r>
    </w:p>
    <w:p w:rsidR="00967FD8" w:rsidRPr="00967FD8" w:rsidRDefault="00967FD8" w:rsidP="00967FD8">
      <w:pPr>
        <w:spacing w:after="0"/>
        <w:ind w:left="0" w:right="6" w:firstLine="709"/>
        <w:rPr>
          <w:bCs/>
          <w:szCs w:val="26"/>
        </w:rPr>
      </w:pPr>
      <w:r w:rsidRPr="00967FD8">
        <w:rPr>
          <w:szCs w:val="26"/>
        </w:rPr>
        <w:t>3.5.4.4</w:t>
      </w:r>
      <w:r w:rsidRPr="00967FD8">
        <w:rPr>
          <w:bCs/>
          <w:szCs w:val="26"/>
        </w:rPr>
        <w:t>.  Предоставление Органом власти или МФЦ результата предоставления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возможно через ЕПГУ.</w:t>
      </w:r>
      <w:r w:rsidR="00E35E6C">
        <w:rPr>
          <w:bCs/>
          <w:szCs w:val="26"/>
        </w:rPr>
        <w:t>».</w:t>
      </w:r>
    </w:p>
    <w:p w:rsidR="00782A58" w:rsidRPr="002A49F2" w:rsidRDefault="00372FB2" w:rsidP="00782A58">
      <w:pPr>
        <w:suppressAutoHyphens/>
        <w:autoSpaceDN w:val="0"/>
        <w:spacing w:line="276" w:lineRule="auto"/>
        <w:ind w:firstLine="709"/>
        <w:rPr>
          <w:rFonts w:eastAsia="SimSun"/>
          <w:kern w:val="3"/>
          <w:szCs w:val="26"/>
        </w:rPr>
      </w:pPr>
      <w:r>
        <w:rPr>
          <w:szCs w:val="26"/>
        </w:rPr>
        <w:t>2</w:t>
      </w:r>
      <w:r w:rsidR="00782A58" w:rsidRPr="002A49F2">
        <w:rPr>
          <w:szCs w:val="26"/>
        </w:rPr>
        <w:t xml:space="preserve">. Настоящее постановление обнародовать </w:t>
      </w:r>
      <w:r w:rsidR="00782A58" w:rsidRPr="002A49F2">
        <w:rPr>
          <w:rFonts w:eastAsia="SimSun"/>
          <w:kern w:val="3"/>
          <w:szCs w:val="26"/>
        </w:rPr>
        <w:t>в общедоступных местах и разместить на официальном сайте администрации городского поселения «Поселок Красная Яруга» в сети «Интернет».</w:t>
      </w:r>
    </w:p>
    <w:p w:rsidR="00782A58" w:rsidRPr="002A49F2" w:rsidRDefault="00372FB2" w:rsidP="00782A58">
      <w:pPr>
        <w:ind w:firstLine="708"/>
        <w:rPr>
          <w:szCs w:val="26"/>
        </w:rPr>
      </w:pPr>
      <w:r>
        <w:rPr>
          <w:szCs w:val="26"/>
        </w:rPr>
        <w:t>3</w:t>
      </w:r>
      <w:r w:rsidR="00782A58" w:rsidRPr="002A49F2">
        <w:rPr>
          <w:szCs w:val="26"/>
        </w:rPr>
        <w:t xml:space="preserve">. </w:t>
      </w:r>
      <w:proofErr w:type="gramStart"/>
      <w:r w:rsidR="00782A58" w:rsidRPr="002A49F2">
        <w:rPr>
          <w:szCs w:val="26"/>
        </w:rPr>
        <w:t>Контроль за</w:t>
      </w:r>
      <w:proofErr w:type="gramEnd"/>
      <w:r w:rsidR="00782A58" w:rsidRPr="002A49F2">
        <w:rPr>
          <w:szCs w:val="26"/>
        </w:rPr>
        <w:t xml:space="preserve"> исполнением настоящего постановления оставляю за собой.</w:t>
      </w:r>
    </w:p>
    <w:p w:rsidR="00782A58" w:rsidRDefault="00782A58" w:rsidP="00782A58">
      <w:pPr>
        <w:pStyle w:val="ConsPlusNormal"/>
        <w:rPr>
          <w:b/>
          <w:sz w:val="26"/>
          <w:szCs w:val="26"/>
        </w:rPr>
      </w:pPr>
    </w:p>
    <w:p w:rsidR="00A279C2" w:rsidRDefault="00A279C2" w:rsidP="00782A58">
      <w:pPr>
        <w:pStyle w:val="ConsPlusNormal"/>
        <w:rPr>
          <w:b/>
          <w:sz w:val="26"/>
          <w:szCs w:val="26"/>
        </w:rPr>
      </w:pPr>
    </w:p>
    <w:p w:rsidR="00782A58" w:rsidRPr="002A49F2" w:rsidRDefault="00782A58" w:rsidP="00782A58">
      <w:pPr>
        <w:pStyle w:val="ConsPlusNormal"/>
        <w:rPr>
          <w:b/>
          <w:sz w:val="26"/>
          <w:szCs w:val="26"/>
        </w:rPr>
      </w:pPr>
    </w:p>
    <w:p w:rsidR="00782A58" w:rsidRPr="002A49F2" w:rsidRDefault="00782A58" w:rsidP="00782A58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>Глава администрации</w:t>
      </w:r>
    </w:p>
    <w:p w:rsidR="00782A58" w:rsidRPr="002A49F2" w:rsidRDefault="00782A58" w:rsidP="00782A58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>городского поселения</w:t>
      </w:r>
    </w:p>
    <w:p w:rsidR="00CC486B" w:rsidRPr="00782A58" w:rsidRDefault="00782A58" w:rsidP="00782A58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 xml:space="preserve">«Поселок Красная Яруга»                                        </w:t>
      </w:r>
      <w:r>
        <w:rPr>
          <w:b/>
          <w:sz w:val="26"/>
          <w:szCs w:val="26"/>
        </w:rPr>
        <w:t xml:space="preserve">      </w:t>
      </w:r>
      <w:r w:rsidRPr="002A49F2">
        <w:rPr>
          <w:b/>
          <w:sz w:val="26"/>
          <w:szCs w:val="26"/>
        </w:rPr>
        <w:t xml:space="preserve">                 В.Н. </w:t>
      </w:r>
      <w:proofErr w:type="spellStart"/>
      <w:r w:rsidRPr="002A49F2">
        <w:rPr>
          <w:b/>
          <w:sz w:val="26"/>
          <w:szCs w:val="26"/>
        </w:rPr>
        <w:t>Северинов</w:t>
      </w:r>
      <w:proofErr w:type="spellEnd"/>
    </w:p>
    <w:sectPr w:rsidR="00CC486B" w:rsidRPr="007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8"/>
    <w:rsid w:val="000B64C5"/>
    <w:rsid w:val="00372FB2"/>
    <w:rsid w:val="007150D7"/>
    <w:rsid w:val="00782A58"/>
    <w:rsid w:val="007936DA"/>
    <w:rsid w:val="007F65C8"/>
    <w:rsid w:val="008448D4"/>
    <w:rsid w:val="008F187C"/>
    <w:rsid w:val="00967FD8"/>
    <w:rsid w:val="00A03C39"/>
    <w:rsid w:val="00A279C2"/>
    <w:rsid w:val="00CC486B"/>
    <w:rsid w:val="00CD61A4"/>
    <w:rsid w:val="00E35E6C"/>
    <w:rsid w:val="00EC4146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8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4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8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4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Адм_поселок</dc:creator>
  <cp:lastModifiedBy>Адм_поселок</cp:lastModifiedBy>
  <cp:revision>13</cp:revision>
  <dcterms:created xsi:type="dcterms:W3CDTF">2023-06-14T12:43:00Z</dcterms:created>
  <dcterms:modified xsi:type="dcterms:W3CDTF">2023-06-22T05:31:00Z</dcterms:modified>
</cp:coreProperties>
</file>